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E" w:rsidRPr="000168D1" w:rsidRDefault="007B6FC8" w:rsidP="006302EC">
      <w:pPr>
        <w:spacing w:after="0" w:line="240" w:lineRule="auto"/>
        <w:rPr>
          <w:rFonts w:ascii="Times New Roman" w:hAnsi="Times New Roman" w:cs="Times New Roman"/>
          <w:b/>
        </w:rPr>
      </w:pPr>
      <w:r w:rsidRPr="000168D1">
        <w:rPr>
          <w:rFonts w:ascii="Times New Roman" w:hAnsi="Times New Roman" w:cs="Times New Roman"/>
          <w:b/>
        </w:rPr>
        <w:t>Šolski center Slovenj Gradec</w:t>
      </w:r>
      <w:r w:rsidR="006302EC">
        <w:rPr>
          <w:rFonts w:ascii="Times New Roman" w:hAnsi="Times New Roman" w:cs="Times New Roman"/>
          <w:b/>
        </w:rPr>
        <w:tab/>
      </w:r>
      <w:r w:rsidR="006302EC">
        <w:rPr>
          <w:rFonts w:ascii="Times New Roman" w:hAnsi="Times New Roman" w:cs="Times New Roman"/>
          <w:b/>
        </w:rPr>
        <w:tab/>
      </w:r>
      <w:r w:rsidR="006302EC">
        <w:rPr>
          <w:rFonts w:ascii="Times New Roman" w:hAnsi="Times New Roman" w:cs="Times New Roman"/>
          <w:b/>
        </w:rPr>
        <w:tab/>
      </w:r>
      <w:r w:rsidR="006302EC">
        <w:rPr>
          <w:rFonts w:ascii="Times New Roman" w:hAnsi="Times New Roman" w:cs="Times New Roman"/>
          <w:b/>
        </w:rPr>
        <w:tab/>
      </w:r>
      <w:r w:rsidR="006302EC">
        <w:rPr>
          <w:rFonts w:ascii="Times New Roman" w:hAnsi="Times New Roman" w:cs="Times New Roman"/>
          <w:b/>
        </w:rPr>
        <w:tab/>
      </w:r>
      <w:r w:rsidR="006302EC">
        <w:rPr>
          <w:rFonts w:ascii="Times New Roman" w:hAnsi="Times New Roman" w:cs="Times New Roman"/>
          <w:b/>
        </w:rPr>
        <w:tab/>
        <w:t>Muta, 28</w:t>
      </w:r>
      <w:r w:rsidR="00D866B8">
        <w:rPr>
          <w:rFonts w:ascii="Times New Roman" w:hAnsi="Times New Roman" w:cs="Times New Roman"/>
          <w:b/>
        </w:rPr>
        <w:t>.</w:t>
      </w:r>
      <w:r w:rsidR="006302EC">
        <w:rPr>
          <w:rFonts w:ascii="Times New Roman" w:hAnsi="Times New Roman" w:cs="Times New Roman"/>
          <w:b/>
        </w:rPr>
        <w:t xml:space="preserve"> </w:t>
      </w:r>
      <w:r w:rsidR="00D866B8">
        <w:rPr>
          <w:rFonts w:ascii="Times New Roman" w:hAnsi="Times New Roman" w:cs="Times New Roman"/>
          <w:b/>
        </w:rPr>
        <w:t>3</w:t>
      </w:r>
      <w:r w:rsidR="006302EC">
        <w:rPr>
          <w:rFonts w:ascii="Times New Roman" w:hAnsi="Times New Roman" w:cs="Times New Roman"/>
          <w:b/>
        </w:rPr>
        <w:t>.</w:t>
      </w:r>
      <w:r w:rsidR="001423A1">
        <w:rPr>
          <w:rFonts w:ascii="Times New Roman" w:hAnsi="Times New Roman" w:cs="Times New Roman"/>
          <w:b/>
        </w:rPr>
        <w:t xml:space="preserve"> </w:t>
      </w:r>
      <w:r w:rsidR="006302EC">
        <w:rPr>
          <w:rFonts w:ascii="Times New Roman" w:hAnsi="Times New Roman" w:cs="Times New Roman"/>
          <w:b/>
        </w:rPr>
        <w:t>2017</w:t>
      </w:r>
    </w:p>
    <w:p w:rsidR="007B6FC8" w:rsidRDefault="007B6FC8" w:rsidP="006302EC">
      <w:pPr>
        <w:spacing w:after="0" w:line="240" w:lineRule="auto"/>
        <w:rPr>
          <w:rFonts w:ascii="Times New Roman" w:hAnsi="Times New Roman" w:cs="Times New Roman"/>
          <w:b/>
        </w:rPr>
      </w:pPr>
      <w:r w:rsidRPr="000168D1">
        <w:rPr>
          <w:rFonts w:ascii="Times New Roman" w:hAnsi="Times New Roman" w:cs="Times New Roman"/>
          <w:b/>
        </w:rPr>
        <w:t>Srednja šola Slovenj Gradec in Muta</w:t>
      </w:r>
    </w:p>
    <w:p w:rsidR="00D866B8" w:rsidRDefault="00D866B8" w:rsidP="006302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Koroška 11 </w:t>
      </w:r>
    </w:p>
    <w:p w:rsidR="00D866B8" w:rsidRPr="000168D1" w:rsidRDefault="00D866B8" w:rsidP="006302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2380 Slovenj Gradec</w:t>
      </w:r>
    </w:p>
    <w:p w:rsidR="007B6FC8" w:rsidRPr="007B6FC8" w:rsidRDefault="007B6FC8">
      <w:pPr>
        <w:rPr>
          <w:rFonts w:ascii="Times New Roman" w:hAnsi="Times New Roman" w:cs="Times New Roman"/>
        </w:rPr>
      </w:pPr>
    </w:p>
    <w:p w:rsidR="007B6FC8" w:rsidRPr="007B6FC8" w:rsidRDefault="006302EC" w:rsidP="007B6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OBVESTILO – ČISTILNA AKCIJA NA LOKACIJI MUTA</w:t>
      </w:r>
    </w:p>
    <w:p w:rsidR="007B6FC8" w:rsidRPr="006302EC" w:rsidRDefault="007B6FC8" w:rsidP="007B6F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EC" w:rsidRPr="006302EC" w:rsidRDefault="007B6FC8" w:rsidP="006302EC">
      <w:pPr>
        <w:jc w:val="both"/>
        <w:rPr>
          <w:rFonts w:ascii="Times New Roman" w:hAnsi="Times New Roman" w:cs="Times New Roman"/>
          <w:sz w:val="24"/>
          <w:szCs w:val="24"/>
        </w:rPr>
      </w:pPr>
      <w:r w:rsidRPr="006302EC">
        <w:rPr>
          <w:rFonts w:ascii="Times New Roman" w:hAnsi="Times New Roman" w:cs="Times New Roman"/>
          <w:sz w:val="24"/>
          <w:szCs w:val="24"/>
        </w:rPr>
        <w:t xml:space="preserve">V </w:t>
      </w:r>
      <w:r w:rsidR="006302EC" w:rsidRPr="006302EC">
        <w:rPr>
          <w:rFonts w:ascii="Times New Roman" w:hAnsi="Times New Roman" w:cs="Times New Roman"/>
          <w:b/>
          <w:sz w:val="24"/>
          <w:szCs w:val="24"/>
        </w:rPr>
        <w:t>petek</w:t>
      </w:r>
      <w:r w:rsidRPr="006302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02EC" w:rsidRPr="006302EC">
        <w:rPr>
          <w:rFonts w:ascii="Times New Roman" w:hAnsi="Times New Roman" w:cs="Times New Roman"/>
          <w:b/>
          <w:sz w:val="24"/>
          <w:szCs w:val="24"/>
        </w:rPr>
        <w:t>31</w:t>
      </w:r>
      <w:r w:rsidRPr="006302EC">
        <w:rPr>
          <w:rFonts w:ascii="Times New Roman" w:hAnsi="Times New Roman" w:cs="Times New Roman"/>
          <w:b/>
          <w:sz w:val="24"/>
          <w:szCs w:val="24"/>
        </w:rPr>
        <w:t>.</w:t>
      </w:r>
      <w:r w:rsidR="006302EC" w:rsidRPr="00630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2EC">
        <w:rPr>
          <w:rFonts w:ascii="Times New Roman" w:hAnsi="Times New Roman" w:cs="Times New Roman"/>
          <w:b/>
          <w:sz w:val="24"/>
          <w:szCs w:val="24"/>
        </w:rPr>
        <w:t>3.</w:t>
      </w:r>
      <w:r w:rsidR="006302EC" w:rsidRPr="006302E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6302EC" w:rsidRPr="006302EC">
        <w:rPr>
          <w:rFonts w:ascii="Times New Roman" w:hAnsi="Times New Roman" w:cs="Times New Roman"/>
          <w:sz w:val="24"/>
          <w:szCs w:val="24"/>
        </w:rPr>
        <w:t xml:space="preserve">, bomo izvedli čistilno akcijo v okviru ID (obvezne izbirne vsebine) v okolici šole. </w:t>
      </w:r>
      <w:r w:rsidRPr="006302EC">
        <w:rPr>
          <w:rFonts w:ascii="Times New Roman" w:hAnsi="Times New Roman" w:cs="Times New Roman"/>
          <w:sz w:val="24"/>
          <w:szCs w:val="24"/>
        </w:rPr>
        <w:t>Dijaki bodo čistili in urejali okolico šole</w:t>
      </w:r>
      <w:r w:rsidR="006302EC" w:rsidRPr="006302EC">
        <w:rPr>
          <w:rFonts w:ascii="Times New Roman" w:hAnsi="Times New Roman" w:cs="Times New Roman"/>
          <w:sz w:val="24"/>
          <w:szCs w:val="24"/>
        </w:rPr>
        <w:t>.</w:t>
      </w:r>
      <w:r w:rsidRPr="006302EC">
        <w:rPr>
          <w:rFonts w:ascii="Times New Roman" w:hAnsi="Times New Roman" w:cs="Times New Roman"/>
          <w:sz w:val="24"/>
          <w:szCs w:val="24"/>
        </w:rPr>
        <w:t xml:space="preserve"> </w:t>
      </w:r>
      <w:r w:rsidR="006302EC" w:rsidRPr="006302EC">
        <w:rPr>
          <w:rFonts w:ascii="Times New Roman" w:hAnsi="Times New Roman" w:cs="Times New Roman"/>
          <w:sz w:val="24"/>
          <w:szCs w:val="24"/>
        </w:rPr>
        <w:t xml:space="preserve">Dijaki bodite primerno obuti in oblečeni ter upoštevajte navodila učiteljev spremljevalcev. Lokacijo izvedbe čistilne akcije bomo posredovali učiteljem spremljevalcem. </w:t>
      </w:r>
      <w:r w:rsidR="00C6612C">
        <w:rPr>
          <w:rFonts w:ascii="Times New Roman" w:hAnsi="Times New Roman" w:cs="Times New Roman"/>
          <w:sz w:val="24"/>
          <w:szCs w:val="24"/>
        </w:rPr>
        <w:t>Polne</w:t>
      </w:r>
      <w:r w:rsidR="00C6612C" w:rsidRPr="00C6612C">
        <w:rPr>
          <w:rFonts w:ascii="Times New Roman" w:hAnsi="Times New Roman" w:cs="Times New Roman"/>
          <w:sz w:val="24"/>
          <w:szCs w:val="24"/>
        </w:rPr>
        <w:t xml:space="preserve"> vreč</w:t>
      </w:r>
      <w:r w:rsidR="00C6612C">
        <w:rPr>
          <w:rFonts w:ascii="Times New Roman" w:hAnsi="Times New Roman" w:cs="Times New Roman"/>
          <w:sz w:val="24"/>
          <w:szCs w:val="24"/>
        </w:rPr>
        <w:t xml:space="preserve">e </w:t>
      </w:r>
      <w:r w:rsidR="00E67522">
        <w:rPr>
          <w:rFonts w:ascii="Times New Roman" w:hAnsi="Times New Roman" w:cs="Times New Roman"/>
          <w:sz w:val="24"/>
          <w:szCs w:val="24"/>
        </w:rPr>
        <w:t>smeti</w:t>
      </w:r>
      <w:r w:rsidR="00C6612C">
        <w:rPr>
          <w:rFonts w:ascii="Times New Roman" w:hAnsi="Times New Roman" w:cs="Times New Roman"/>
          <w:sz w:val="24"/>
          <w:szCs w:val="24"/>
        </w:rPr>
        <w:t xml:space="preserve"> </w:t>
      </w:r>
      <w:r w:rsidR="00C6612C" w:rsidRPr="00C6612C">
        <w:rPr>
          <w:rFonts w:ascii="Times New Roman" w:hAnsi="Times New Roman" w:cs="Times New Roman"/>
          <w:sz w:val="24"/>
          <w:szCs w:val="24"/>
        </w:rPr>
        <w:t>dijaki odložijo</w:t>
      </w:r>
      <w:r w:rsidR="00C6612C">
        <w:rPr>
          <w:rFonts w:ascii="Times New Roman" w:hAnsi="Times New Roman" w:cs="Times New Roman"/>
          <w:sz w:val="24"/>
          <w:szCs w:val="24"/>
        </w:rPr>
        <w:t xml:space="preserve"> na en kup pri uvozu k šoli.</w:t>
      </w:r>
    </w:p>
    <w:p w:rsidR="00C6612C" w:rsidRDefault="00C6612C" w:rsidP="006302EC">
      <w:pPr>
        <w:jc w:val="both"/>
        <w:rPr>
          <w:rFonts w:ascii="Times New Roman" w:hAnsi="Times New Roman" w:cs="Times New Roman"/>
          <w:b/>
          <w:sz w:val="24"/>
        </w:rPr>
      </w:pPr>
    </w:p>
    <w:p w:rsidR="006302EC" w:rsidRPr="006302EC" w:rsidRDefault="006302EC" w:rsidP="006302EC">
      <w:pPr>
        <w:jc w:val="both"/>
        <w:rPr>
          <w:rFonts w:ascii="Times New Roman" w:hAnsi="Times New Roman" w:cs="Times New Roman"/>
          <w:b/>
          <w:sz w:val="24"/>
        </w:rPr>
      </w:pPr>
      <w:r w:rsidRPr="006302EC">
        <w:rPr>
          <w:rFonts w:ascii="Times New Roman" w:hAnsi="Times New Roman" w:cs="Times New Roman"/>
          <w:b/>
          <w:sz w:val="24"/>
        </w:rPr>
        <w:t>Razpored izvedbe čistilne akcije:</w:t>
      </w:r>
    </w:p>
    <w:tbl>
      <w:tblPr>
        <w:tblW w:w="911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"/>
        <w:gridCol w:w="1317"/>
        <w:gridCol w:w="3473"/>
        <w:gridCol w:w="3319"/>
      </w:tblGrid>
      <w:tr w:rsidR="006302EC" w:rsidRPr="006302EC" w:rsidTr="001D4E07">
        <w:trPr>
          <w:trHeight w:val="405"/>
        </w:trPr>
        <w:tc>
          <w:tcPr>
            <w:tcW w:w="1010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317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Ura izvedbe</w:t>
            </w:r>
          </w:p>
        </w:tc>
        <w:tc>
          <w:tcPr>
            <w:tcW w:w="3473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Učitelji spremljevalci</w:t>
            </w:r>
          </w:p>
        </w:tc>
        <w:tc>
          <w:tcPr>
            <w:tcW w:w="3319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Številčenje ur</w:t>
            </w:r>
          </w:p>
        </w:tc>
      </w:tr>
      <w:tr w:rsidR="006302EC" w:rsidRPr="006302EC" w:rsidTr="001D4E07">
        <w:trPr>
          <w:trHeight w:val="273"/>
        </w:trPr>
        <w:tc>
          <w:tcPr>
            <w:tcW w:w="1010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OT 1</w:t>
            </w:r>
          </w:p>
        </w:tc>
        <w:tc>
          <w:tcPr>
            <w:tcW w:w="1317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5.,6.,7. ura</w:t>
            </w:r>
          </w:p>
        </w:tc>
        <w:tc>
          <w:tcPr>
            <w:tcW w:w="3473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 xml:space="preserve">Jana </w:t>
            </w:r>
            <w:proofErr w:type="spellStart"/>
            <w:r w:rsidRPr="006302EC">
              <w:rPr>
                <w:rFonts w:ascii="Times New Roman" w:hAnsi="Times New Roman" w:cs="Times New Roman"/>
              </w:rPr>
              <w:t>Sterže</w:t>
            </w:r>
            <w:proofErr w:type="spellEnd"/>
          </w:p>
        </w:tc>
        <w:tc>
          <w:tcPr>
            <w:tcW w:w="3319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3 ure ID – čistilna akcija</w:t>
            </w:r>
          </w:p>
        </w:tc>
      </w:tr>
      <w:tr w:rsidR="006302EC" w:rsidRPr="006302EC" w:rsidTr="001D4E07">
        <w:trPr>
          <w:trHeight w:val="405"/>
        </w:trPr>
        <w:tc>
          <w:tcPr>
            <w:tcW w:w="1010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PV 1</w:t>
            </w:r>
          </w:p>
        </w:tc>
        <w:tc>
          <w:tcPr>
            <w:tcW w:w="1317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4.,5.,6. ura</w:t>
            </w:r>
          </w:p>
        </w:tc>
        <w:tc>
          <w:tcPr>
            <w:tcW w:w="3473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 xml:space="preserve">Berta </w:t>
            </w:r>
            <w:proofErr w:type="spellStart"/>
            <w:r w:rsidRPr="006302EC">
              <w:rPr>
                <w:rFonts w:ascii="Times New Roman" w:hAnsi="Times New Roman" w:cs="Times New Roman"/>
              </w:rPr>
              <w:t>Komprej</w:t>
            </w:r>
            <w:proofErr w:type="spellEnd"/>
            <w:r w:rsidRPr="006302EC">
              <w:rPr>
                <w:rFonts w:ascii="Times New Roman" w:hAnsi="Times New Roman" w:cs="Times New Roman"/>
              </w:rPr>
              <w:t xml:space="preserve">, Erika </w:t>
            </w:r>
            <w:proofErr w:type="spellStart"/>
            <w:r w:rsidRPr="006302EC">
              <w:rPr>
                <w:rFonts w:ascii="Times New Roman" w:hAnsi="Times New Roman" w:cs="Times New Roman"/>
              </w:rPr>
              <w:t>Pajtler</w:t>
            </w:r>
            <w:proofErr w:type="spellEnd"/>
          </w:p>
        </w:tc>
        <w:tc>
          <w:tcPr>
            <w:tcW w:w="3319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3 ure ID – čistilna akcija</w:t>
            </w:r>
          </w:p>
        </w:tc>
      </w:tr>
      <w:tr w:rsidR="006302EC" w:rsidRPr="006302EC" w:rsidTr="001D4E07">
        <w:trPr>
          <w:trHeight w:val="420"/>
        </w:trPr>
        <w:tc>
          <w:tcPr>
            <w:tcW w:w="1010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OT 2</w:t>
            </w:r>
          </w:p>
        </w:tc>
        <w:tc>
          <w:tcPr>
            <w:tcW w:w="1317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5.,6.,7. ura</w:t>
            </w:r>
          </w:p>
        </w:tc>
        <w:tc>
          <w:tcPr>
            <w:tcW w:w="3473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 w:rsidRPr="006302EC">
              <w:rPr>
                <w:rFonts w:ascii="Times New Roman" w:hAnsi="Times New Roman" w:cs="Times New Roman"/>
              </w:rPr>
              <w:t>Špegelj</w:t>
            </w:r>
            <w:proofErr w:type="spellEnd"/>
            <w:r w:rsidRPr="006302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3 ure ID – čistilna akcija</w:t>
            </w:r>
          </w:p>
        </w:tc>
      </w:tr>
      <w:tr w:rsidR="006302EC" w:rsidRPr="006302EC" w:rsidTr="001D4E07">
        <w:trPr>
          <w:trHeight w:val="270"/>
        </w:trPr>
        <w:tc>
          <w:tcPr>
            <w:tcW w:w="1010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PV 2</w:t>
            </w:r>
          </w:p>
        </w:tc>
        <w:tc>
          <w:tcPr>
            <w:tcW w:w="1317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5.,6.,7. ura</w:t>
            </w:r>
          </w:p>
        </w:tc>
        <w:tc>
          <w:tcPr>
            <w:tcW w:w="3473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 xml:space="preserve">Saša </w:t>
            </w:r>
            <w:proofErr w:type="spellStart"/>
            <w:r w:rsidRPr="006302EC">
              <w:rPr>
                <w:rFonts w:ascii="Times New Roman" w:hAnsi="Times New Roman" w:cs="Times New Roman"/>
              </w:rPr>
              <w:t>Voler</w:t>
            </w:r>
            <w:proofErr w:type="spellEnd"/>
            <w:r w:rsidRPr="006302EC">
              <w:rPr>
                <w:rFonts w:ascii="Times New Roman" w:hAnsi="Times New Roman" w:cs="Times New Roman"/>
              </w:rPr>
              <w:t>, Marinka Dretnik</w:t>
            </w:r>
          </w:p>
        </w:tc>
        <w:tc>
          <w:tcPr>
            <w:tcW w:w="3319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3 ure ID – čistilna akcija</w:t>
            </w:r>
          </w:p>
        </w:tc>
      </w:tr>
      <w:tr w:rsidR="006302EC" w:rsidRPr="006302EC" w:rsidTr="001D4E07">
        <w:trPr>
          <w:trHeight w:val="345"/>
        </w:trPr>
        <w:tc>
          <w:tcPr>
            <w:tcW w:w="1010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PV 3</w:t>
            </w:r>
          </w:p>
        </w:tc>
        <w:tc>
          <w:tcPr>
            <w:tcW w:w="1317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5.,6.,7. ura</w:t>
            </w:r>
          </w:p>
        </w:tc>
        <w:tc>
          <w:tcPr>
            <w:tcW w:w="3473" w:type="dxa"/>
          </w:tcPr>
          <w:p w:rsidR="006302EC" w:rsidRPr="006302EC" w:rsidRDefault="006302EC" w:rsidP="00E67522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 xml:space="preserve">Andreja Breznik, </w:t>
            </w:r>
            <w:r w:rsidR="00E67522" w:rsidRPr="00E67522">
              <w:rPr>
                <w:rFonts w:ascii="Times New Roman" w:hAnsi="Times New Roman" w:cs="Times New Roman"/>
              </w:rPr>
              <w:t xml:space="preserve">Irena Lajmiš </w:t>
            </w:r>
          </w:p>
        </w:tc>
        <w:tc>
          <w:tcPr>
            <w:tcW w:w="3319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5. in 6. ura ID – čistilna akcija, 7. ura številčenje po urniku</w:t>
            </w:r>
          </w:p>
        </w:tc>
      </w:tr>
      <w:tr w:rsidR="006302EC" w:rsidRPr="006302EC" w:rsidTr="001D4E07">
        <w:trPr>
          <w:trHeight w:val="480"/>
        </w:trPr>
        <w:tc>
          <w:tcPr>
            <w:tcW w:w="1010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OT 4</w:t>
            </w:r>
          </w:p>
        </w:tc>
        <w:tc>
          <w:tcPr>
            <w:tcW w:w="1317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5.,6.,7. ura</w:t>
            </w:r>
          </w:p>
        </w:tc>
        <w:tc>
          <w:tcPr>
            <w:tcW w:w="3473" w:type="dxa"/>
          </w:tcPr>
          <w:p w:rsidR="006302EC" w:rsidRPr="006302EC" w:rsidRDefault="006302EC" w:rsidP="00E67522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 xml:space="preserve">Karmen Ketiš, </w:t>
            </w:r>
            <w:r w:rsidR="00E67522" w:rsidRPr="00E67522">
              <w:rPr>
                <w:rFonts w:ascii="Times New Roman" w:hAnsi="Times New Roman" w:cs="Times New Roman"/>
              </w:rPr>
              <w:t xml:space="preserve">Jelka Samec </w:t>
            </w:r>
            <w:proofErr w:type="spellStart"/>
            <w:r w:rsidR="00E67522" w:rsidRPr="00E67522">
              <w:rPr>
                <w:rFonts w:ascii="Times New Roman" w:hAnsi="Times New Roman" w:cs="Times New Roman"/>
              </w:rPr>
              <w:t>Sekerš</w:t>
            </w:r>
            <w:proofErr w:type="spellEnd"/>
          </w:p>
        </w:tc>
        <w:tc>
          <w:tcPr>
            <w:tcW w:w="3319" w:type="dxa"/>
          </w:tcPr>
          <w:p w:rsidR="006302EC" w:rsidRPr="006302EC" w:rsidRDefault="006302EC" w:rsidP="006302EC">
            <w:pPr>
              <w:rPr>
                <w:rFonts w:ascii="Times New Roman" w:hAnsi="Times New Roman" w:cs="Times New Roman"/>
              </w:rPr>
            </w:pPr>
            <w:r w:rsidRPr="006302EC">
              <w:rPr>
                <w:rFonts w:ascii="Times New Roman" w:hAnsi="Times New Roman" w:cs="Times New Roman"/>
              </w:rPr>
              <w:t>3 ure se številčijo po urniku</w:t>
            </w:r>
          </w:p>
        </w:tc>
      </w:tr>
    </w:tbl>
    <w:p w:rsidR="007B6FC8" w:rsidRPr="007B6FC8" w:rsidRDefault="007B6FC8" w:rsidP="007B6FC8">
      <w:pPr>
        <w:rPr>
          <w:rFonts w:ascii="Times New Roman" w:hAnsi="Times New Roman" w:cs="Times New Roman"/>
        </w:rPr>
      </w:pPr>
    </w:p>
    <w:p w:rsidR="007B6FC8" w:rsidRPr="007B6FC8" w:rsidRDefault="007B6FC8">
      <w:pPr>
        <w:rPr>
          <w:rFonts w:ascii="Times New Roman" w:hAnsi="Times New Roman" w:cs="Times New Roman"/>
        </w:rPr>
      </w:pPr>
    </w:p>
    <w:p w:rsidR="007B6FC8" w:rsidRDefault="006302EC" w:rsidP="00630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Pripravila</w:t>
      </w:r>
      <w:r w:rsidR="000168D1">
        <w:rPr>
          <w:rFonts w:ascii="Times New Roman" w:hAnsi="Times New Roman" w:cs="Times New Roman"/>
        </w:rPr>
        <w:t>:</w:t>
      </w:r>
      <w:r w:rsidR="000168D1">
        <w:rPr>
          <w:rFonts w:ascii="Times New Roman" w:hAnsi="Times New Roman" w:cs="Times New Roman"/>
        </w:rPr>
        <w:tab/>
      </w:r>
      <w:r w:rsidR="000168D1">
        <w:rPr>
          <w:rFonts w:ascii="Times New Roman" w:hAnsi="Times New Roman" w:cs="Times New Roman"/>
        </w:rPr>
        <w:tab/>
      </w:r>
      <w:r w:rsidR="000168D1">
        <w:rPr>
          <w:rFonts w:ascii="Times New Roman" w:hAnsi="Times New Roman" w:cs="Times New Roman"/>
        </w:rPr>
        <w:tab/>
      </w:r>
      <w:r w:rsidR="000168D1">
        <w:rPr>
          <w:rFonts w:ascii="Times New Roman" w:hAnsi="Times New Roman" w:cs="Times New Roman"/>
        </w:rPr>
        <w:tab/>
      </w:r>
      <w:r w:rsidR="000168D1">
        <w:rPr>
          <w:rFonts w:ascii="Times New Roman" w:hAnsi="Times New Roman" w:cs="Times New Roman"/>
        </w:rPr>
        <w:tab/>
      </w:r>
      <w:r w:rsidR="000168D1">
        <w:rPr>
          <w:rFonts w:ascii="Times New Roman" w:hAnsi="Times New Roman" w:cs="Times New Roman"/>
        </w:rPr>
        <w:tab/>
      </w:r>
      <w:r w:rsidR="00016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Pomočnik r</w:t>
      </w:r>
      <w:r w:rsidR="000168D1">
        <w:rPr>
          <w:rFonts w:ascii="Times New Roman" w:hAnsi="Times New Roman" w:cs="Times New Roman"/>
        </w:rPr>
        <w:t>avnatelj</w:t>
      </w:r>
      <w:r>
        <w:rPr>
          <w:rFonts w:ascii="Times New Roman" w:hAnsi="Times New Roman" w:cs="Times New Roman"/>
        </w:rPr>
        <w:t>a</w:t>
      </w:r>
      <w:r w:rsidR="000168D1">
        <w:rPr>
          <w:rFonts w:ascii="Times New Roman" w:hAnsi="Times New Roman" w:cs="Times New Roman"/>
        </w:rPr>
        <w:t>:</w:t>
      </w:r>
    </w:p>
    <w:p w:rsidR="007B6FC8" w:rsidRPr="006302EC" w:rsidRDefault="006302EC" w:rsidP="00630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Karmen Ketiš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Roman Založnik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7B6FC8" w:rsidRPr="006302EC" w:rsidSect="00B3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D09"/>
    <w:rsid w:val="000168D1"/>
    <w:rsid w:val="001423A1"/>
    <w:rsid w:val="00211D09"/>
    <w:rsid w:val="002D5274"/>
    <w:rsid w:val="00582F95"/>
    <w:rsid w:val="006302EC"/>
    <w:rsid w:val="006950CE"/>
    <w:rsid w:val="007B6FC8"/>
    <w:rsid w:val="008141E7"/>
    <w:rsid w:val="00835812"/>
    <w:rsid w:val="00B33068"/>
    <w:rsid w:val="00C6612C"/>
    <w:rsid w:val="00D866B8"/>
    <w:rsid w:val="00E6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0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7B6FC8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KABINET Telovadnica</cp:lastModifiedBy>
  <cp:revision>2</cp:revision>
  <cp:lastPrinted>2017-03-29T06:53:00Z</cp:lastPrinted>
  <dcterms:created xsi:type="dcterms:W3CDTF">2017-03-29T08:26:00Z</dcterms:created>
  <dcterms:modified xsi:type="dcterms:W3CDTF">2017-03-29T08:26:00Z</dcterms:modified>
</cp:coreProperties>
</file>